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C2" w:rsidRPr="00D02DC2" w:rsidRDefault="003873BD" w:rsidP="00D02DC2">
      <w:pPr>
        <w:spacing w:after="0" w:line="240" w:lineRule="auto"/>
        <w:ind w:left="346" w:hanging="3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Assessing Writers later in the </w:t>
      </w:r>
      <w:bookmarkStart w:id="0" w:name="_GoBack"/>
      <w:bookmarkEnd w:id="0"/>
      <w:r w:rsidR="00D02DC2" w:rsidRPr="00D02DC2">
        <w:rPr>
          <w:rFonts w:ascii="Calibri" w:eastAsia="Calibri" w:hAnsi="Calibri" w:cs="Calibri"/>
          <w:b/>
          <w:color w:val="000000"/>
          <w:sz w:val="24"/>
          <w:szCs w:val="24"/>
        </w:rPr>
        <w:t>the Year</w:t>
      </w:r>
      <w:r w:rsidR="00D02DC2"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1</w:t>
      </w:r>
      <w:r w:rsidR="00D02DC2" w:rsidRPr="00D02DC2">
        <w:rPr>
          <w:rFonts w:ascii="Calibri" w:eastAsia="Calibri" w:hAnsi="Calibri" w:cs="Calibri"/>
          <w:b/>
          <w:color w:val="000000"/>
          <w:sz w:val="24"/>
          <w:szCs w:val="24"/>
          <w:vertAlign w:val="superscript"/>
        </w:rPr>
        <w:t>st</w:t>
      </w:r>
      <w:r w:rsidR="00D02DC2">
        <w:rPr>
          <w:rFonts w:ascii="Calibri" w:eastAsia="Calibri" w:hAnsi="Calibri" w:cs="Calibri"/>
          <w:b/>
          <w:color w:val="000000"/>
          <w:sz w:val="24"/>
          <w:szCs w:val="24"/>
        </w:rPr>
        <w:t xml:space="preserve"> Grade</w:t>
      </w:r>
    </w:p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8096"/>
      </w:tblGrid>
      <w:tr w:rsidR="00D02DC2" w:rsidRPr="00D02DC2" w:rsidTr="00776887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D02DC2" w:rsidRPr="00D02DC2" w:rsidRDefault="00D02DC2" w:rsidP="00D02DC2">
            <w:pPr>
              <w:spacing w:line="36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D02DC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Session </w:t>
            </w:r>
          </w:p>
        </w:tc>
        <w:tc>
          <w:tcPr>
            <w:tcW w:w="9270" w:type="dxa"/>
            <w:tcBorders>
              <w:top w:val="single" w:sz="12" w:space="0" w:color="auto"/>
              <w:right w:val="single" w:sz="12" w:space="0" w:color="auto"/>
            </w:tcBorders>
          </w:tcPr>
          <w:p w:rsidR="00D02DC2" w:rsidRPr="00D02DC2" w:rsidRDefault="00D02DC2" w:rsidP="00D02DC2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D02DC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This assessment should be conducted prior to starting the unit.  It should be done before the Immersion Phase.</w:t>
            </w:r>
          </w:p>
        </w:tc>
      </w:tr>
      <w:tr w:rsidR="00D02DC2" w:rsidRPr="00D02DC2" w:rsidTr="00776887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D02DC2" w:rsidRPr="00D02DC2" w:rsidRDefault="00D02DC2" w:rsidP="00D02DC2">
            <w:pPr>
              <w:spacing w:line="36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D02DC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Concept</w:t>
            </w:r>
          </w:p>
        </w:tc>
        <w:tc>
          <w:tcPr>
            <w:tcW w:w="9270" w:type="dxa"/>
            <w:tcBorders>
              <w:top w:val="single" w:sz="12" w:space="0" w:color="auto"/>
              <w:right w:val="single" w:sz="12" w:space="0" w:color="auto"/>
            </w:tcBorders>
          </w:tcPr>
          <w:p w:rsidR="00D02DC2" w:rsidRPr="00D02DC2" w:rsidRDefault="00D02DC2" w:rsidP="00D02DC2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D02DC2" w:rsidRPr="00D02DC2" w:rsidTr="00776887">
        <w:trPr>
          <w:trHeight w:val="197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D02DC2" w:rsidRPr="00D02DC2" w:rsidRDefault="00D02DC2" w:rsidP="00D02DC2">
            <w:pPr>
              <w:spacing w:line="36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D02DC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Teaching Point</w:t>
            </w:r>
          </w:p>
        </w:tc>
        <w:tc>
          <w:tcPr>
            <w:tcW w:w="9270" w:type="dxa"/>
            <w:tcBorders>
              <w:bottom w:val="single" w:sz="12" w:space="0" w:color="auto"/>
              <w:right w:val="single" w:sz="12" w:space="0" w:color="auto"/>
            </w:tcBorders>
          </w:tcPr>
          <w:p w:rsidR="00D02DC2" w:rsidRPr="00D02DC2" w:rsidRDefault="00D02DC2" w:rsidP="00D02DC2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D02DC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Assessing writers at the start of the year.</w:t>
            </w:r>
          </w:p>
        </w:tc>
      </w:tr>
    </w:tbl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02DC2" w:rsidRPr="00D02DC2" w:rsidTr="00776887">
        <w:tc>
          <w:tcPr>
            <w:tcW w:w="10818" w:type="dxa"/>
          </w:tcPr>
          <w:p w:rsidR="00D02DC2" w:rsidRPr="00D02DC2" w:rsidRDefault="00D02DC2" w:rsidP="00D02DC2">
            <w:pPr>
              <w:spacing w:line="360" w:lineRule="auto"/>
              <w:ind w:left="-18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D02DC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Materials</w:t>
            </w:r>
          </w:p>
        </w:tc>
      </w:tr>
      <w:tr w:rsidR="00D02DC2" w:rsidRPr="00D02DC2" w:rsidTr="00776887">
        <w:tc>
          <w:tcPr>
            <w:tcW w:w="10818" w:type="dxa"/>
            <w:tcBorders>
              <w:top w:val="single" w:sz="4" w:space="0" w:color="auto"/>
              <w:bottom w:val="single" w:sz="12" w:space="0" w:color="auto"/>
            </w:tcBorders>
          </w:tcPr>
          <w:p w:rsidR="00D02DC2" w:rsidRPr="00D02DC2" w:rsidRDefault="00D02DC2" w:rsidP="00D02DC2">
            <w:pPr>
              <w:numPr>
                <w:ilvl w:val="0"/>
                <w:numId w:val="1"/>
              </w:numPr>
              <w:ind w:left="342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D02DC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Writing booklet suggestion – contains plenty of pages </w:t>
            </w:r>
          </w:p>
        </w:tc>
      </w:tr>
    </w:tbl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D02DC2">
        <w:rPr>
          <w:rFonts w:ascii="Calibri" w:eastAsia="Calibri" w:hAnsi="Calibri" w:cs="Times New Roman"/>
          <w:b/>
          <w:color w:val="000000"/>
          <w:sz w:val="24"/>
          <w:szCs w:val="24"/>
        </w:rPr>
        <w:t>Assessment Explanation</w:t>
      </w:r>
    </w:p>
    <w:p w:rsidR="00D02DC2" w:rsidRDefault="00D02DC2" w:rsidP="00D02DC2">
      <w:pPr>
        <w:spacing w:after="0" w:line="240" w:lineRule="auto"/>
        <w:ind w:left="360" w:hanging="360"/>
        <w:rPr>
          <w:rFonts w:ascii="Calibri" w:eastAsia="Calibri" w:hAnsi="Calibri" w:cs="Times New Roman"/>
          <w:color w:val="000000"/>
          <w:sz w:val="24"/>
          <w:szCs w:val="24"/>
        </w:rPr>
      </w:pPr>
      <w:r w:rsidRPr="00D02DC2">
        <w:rPr>
          <w:rFonts w:ascii="Calibri" w:eastAsia="Calibri" w:hAnsi="Calibri" w:cs="Times New Roman"/>
          <w:color w:val="000000"/>
          <w:sz w:val="24"/>
          <w:szCs w:val="24"/>
        </w:rPr>
        <w:t xml:space="preserve">It is suggested teachers conduct an on-demand writing 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assessment. The purpose of this </w:t>
      </w:r>
      <w:r w:rsidRPr="00D02DC2">
        <w:rPr>
          <w:rFonts w:ascii="Calibri" w:eastAsia="Calibri" w:hAnsi="Calibri" w:cs="Times New Roman"/>
          <w:color w:val="000000"/>
          <w:sz w:val="24"/>
          <w:szCs w:val="24"/>
        </w:rPr>
        <w:t>assessment is to see what kind of writing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D02DC2">
        <w:rPr>
          <w:rFonts w:ascii="Calibri" w:eastAsia="Calibri" w:hAnsi="Calibri" w:cs="Times New Roman"/>
          <w:color w:val="000000"/>
          <w:sz w:val="24"/>
          <w:szCs w:val="24"/>
        </w:rPr>
        <w:t>students can produce on their own. Therefore, teachers do not guide students through the process. This is not a teaching day, but a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D02DC2">
        <w:rPr>
          <w:rFonts w:ascii="Calibri" w:eastAsia="Calibri" w:hAnsi="Calibri" w:cs="Times New Roman"/>
          <w:color w:val="000000"/>
          <w:sz w:val="24"/>
          <w:szCs w:val="24"/>
        </w:rPr>
        <w:t>day for students to show what they know about going through the steps of writing a narrative piece. From analyzing this data,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D02DC2">
        <w:rPr>
          <w:rFonts w:ascii="Calibri" w:eastAsia="Calibri" w:hAnsi="Calibri" w:cs="Times New Roman"/>
          <w:color w:val="000000"/>
          <w:sz w:val="24"/>
          <w:szCs w:val="24"/>
        </w:rPr>
        <w:t>teachers will begin to develop insight into what their young writers know and can do on their own; where they need additional help;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D02DC2">
        <w:rPr>
          <w:rFonts w:ascii="Calibri" w:eastAsia="Calibri" w:hAnsi="Calibri" w:cs="Times New Roman"/>
          <w:color w:val="000000"/>
          <w:sz w:val="24"/>
          <w:szCs w:val="24"/>
        </w:rPr>
        <w:t xml:space="preserve">and possible next teaching moves. </w:t>
      </w:r>
    </w:p>
    <w:p w:rsidR="00D02DC2" w:rsidRPr="00D02DC2" w:rsidRDefault="00D02DC2" w:rsidP="00D02DC2">
      <w:pPr>
        <w:spacing w:after="0" w:line="240" w:lineRule="auto"/>
        <w:ind w:left="360" w:hanging="360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D02DC2" w:rsidRPr="00D02DC2" w:rsidRDefault="00D02DC2" w:rsidP="00D02DC2">
      <w:pPr>
        <w:spacing w:after="0" w:line="240" w:lineRule="auto"/>
        <w:ind w:left="360" w:hanging="360"/>
        <w:rPr>
          <w:rFonts w:ascii="Calibri" w:eastAsia="Calibri" w:hAnsi="Calibri" w:cs="Times New Roman"/>
          <w:color w:val="FF0000"/>
          <w:sz w:val="24"/>
          <w:szCs w:val="24"/>
        </w:rPr>
      </w:pPr>
      <w:r w:rsidRPr="00D02DC2">
        <w:rPr>
          <w:rFonts w:ascii="Calibri" w:eastAsia="Calibri" w:hAnsi="Calibri" w:cs="Times New Roman"/>
          <w:color w:val="FF0000"/>
          <w:sz w:val="24"/>
          <w:szCs w:val="24"/>
        </w:rPr>
        <w:t xml:space="preserve">Prompt: </w:t>
      </w:r>
      <w:r w:rsidR="003873BD">
        <w:rPr>
          <w:rFonts w:ascii="Calibri" w:eastAsia="Calibri" w:hAnsi="Calibri" w:cs="Times New Roman"/>
          <w:color w:val="FF0000"/>
          <w:sz w:val="24"/>
          <w:szCs w:val="24"/>
        </w:rPr>
        <w:t>Tell a story about a play date with a friend.</w:t>
      </w:r>
    </w:p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D02DC2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Assessment Suggestion </w:t>
      </w:r>
    </w:p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color w:val="000000"/>
          <w:sz w:val="24"/>
          <w:szCs w:val="24"/>
        </w:rPr>
      </w:pPr>
      <w:r w:rsidRPr="00D02DC2">
        <w:rPr>
          <w:rFonts w:ascii="Calibri" w:eastAsia="Calibri" w:hAnsi="Calibri" w:cs="Times New Roman"/>
          <w:color w:val="000000"/>
          <w:sz w:val="24"/>
          <w:szCs w:val="24"/>
        </w:rPr>
        <w:t>Review these pieces alongside a narrative continuum that sh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ows the developmental stages of </w:t>
      </w:r>
      <w:r w:rsidRPr="00D02DC2">
        <w:rPr>
          <w:rFonts w:ascii="Calibri" w:eastAsia="Calibri" w:hAnsi="Calibri" w:cs="Times New Roman"/>
          <w:color w:val="000000"/>
          <w:sz w:val="24"/>
          <w:szCs w:val="24"/>
        </w:rPr>
        <w:t>writing, and names the qualities of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D02DC2">
        <w:rPr>
          <w:rFonts w:ascii="Calibri" w:eastAsia="Calibri" w:hAnsi="Calibri" w:cs="Times New Roman"/>
          <w:color w:val="000000"/>
          <w:sz w:val="24"/>
          <w:szCs w:val="24"/>
        </w:rPr>
        <w:t xml:space="preserve">writing that defines each stage (see </w:t>
      </w:r>
      <w:hyperlink r:id="rId6" w:history="1">
        <w:r w:rsidRPr="00D02DC2">
          <w:rPr>
            <w:rFonts w:ascii="Calibri" w:eastAsia="Calibri" w:hAnsi="Calibri" w:cs="Times New Roman"/>
            <w:color w:val="000000"/>
            <w:sz w:val="24"/>
            <w:szCs w:val="24"/>
            <w:u w:val="single"/>
          </w:rPr>
          <w:t>www.readingandwritingproject.com</w:t>
        </w:r>
      </w:hyperlink>
      <w:r w:rsidRPr="00D02DC2">
        <w:rPr>
          <w:rFonts w:ascii="Calibri" w:eastAsia="Calibri" w:hAnsi="Calibri" w:cs="Times New Roman"/>
          <w:color w:val="000000"/>
          <w:sz w:val="24"/>
          <w:szCs w:val="24"/>
        </w:rPr>
        <w:t xml:space="preserve"> for an example).  Locate the child’s on-demand writing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D02DC2">
        <w:rPr>
          <w:rFonts w:ascii="Calibri" w:eastAsia="Calibri" w:hAnsi="Calibri" w:cs="Times New Roman"/>
          <w:color w:val="000000"/>
          <w:sz w:val="24"/>
          <w:szCs w:val="24"/>
        </w:rPr>
        <w:t>within the scale.  Use the continuum to develop future goals for your young writers.</w:t>
      </w:r>
    </w:p>
    <w:p w:rsidR="00D02DC2" w:rsidRPr="00D02DC2" w:rsidRDefault="00D02DC2" w:rsidP="00D02DC2">
      <w:pPr>
        <w:spacing w:after="0" w:line="240" w:lineRule="auto"/>
        <w:ind w:left="360" w:hanging="360"/>
        <w:contextualSpacing/>
        <w:rPr>
          <w:rFonts w:ascii="Calibri" w:eastAsia="Calibri" w:hAnsi="Calibri" w:cs="Times New Roman"/>
          <w:color w:val="000000"/>
          <w:sz w:val="24"/>
          <w:szCs w:val="24"/>
          <w:u w:val="single"/>
        </w:rPr>
      </w:pPr>
    </w:p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D02DC2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Growth comparison </w:t>
      </w:r>
    </w:p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color w:val="000000"/>
          <w:sz w:val="24"/>
          <w:szCs w:val="24"/>
        </w:rPr>
      </w:pPr>
      <w:r w:rsidRPr="00D02DC2">
        <w:rPr>
          <w:rFonts w:ascii="Calibri" w:eastAsia="Calibri" w:hAnsi="Calibri" w:cs="Times New Roman"/>
          <w:color w:val="000000"/>
          <w:sz w:val="24"/>
          <w:szCs w:val="24"/>
        </w:rPr>
        <w:t xml:space="preserve">Pre and post measures:  Compare students’ initial pieces to their final pieces to note growth over time. </w:t>
      </w:r>
    </w:p>
    <w:p w:rsidR="00D02DC2" w:rsidRPr="00D02DC2" w:rsidRDefault="00D02DC2" w:rsidP="00D02DC2">
      <w:pPr>
        <w:spacing w:after="0" w:line="240" w:lineRule="auto"/>
        <w:ind w:left="720" w:hanging="360"/>
        <w:contextualSpacing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831C62" w:rsidRDefault="00831C62"/>
    <w:sectPr w:rsidR="00831C62" w:rsidSect="0083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37EB"/>
    <w:multiLevelType w:val="hybridMultilevel"/>
    <w:tmpl w:val="BC9C5206"/>
    <w:lvl w:ilvl="0" w:tplc="0964B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C2"/>
    <w:rsid w:val="00071E24"/>
    <w:rsid w:val="00125AA9"/>
    <w:rsid w:val="001619A9"/>
    <w:rsid w:val="00204796"/>
    <w:rsid w:val="003873BD"/>
    <w:rsid w:val="005A0361"/>
    <w:rsid w:val="006F3FA3"/>
    <w:rsid w:val="00746FFC"/>
    <w:rsid w:val="00831C62"/>
    <w:rsid w:val="00990E8B"/>
    <w:rsid w:val="009E5B76"/>
    <w:rsid w:val="009F5B02"/>
    <w:rsid w:val="00BC5725"/>
    <w:rsid w:val="00D02DC2"/>
    <w:rsid w:val="00EA7E7A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DC2"/>
    <w:pPr>
      <w:spacing w:after="0" w:line="240" w:lineRule="auto"/>
      <w:ind w:left="346" w:hanging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DC2"/>
    <w:pPr>
      <w:spacing w:after="0" w:line="240" w:lineRule="auto"/>
      <w:ind w:left="346" w:hanging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eadingandwritingprojec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wozniakc</dc:creator>
  <cp:keywords/>
  <dc:description/>
  <cp:lastModifiedBy>Carrie Wozniak</cp:lastModifiedBy>
  <cp:revision>2</cp:revision>
  <dcterms:created xsi:type="dcterms:W3CDTF">2014-07-23T18:38:00Z</dcterms:created>
  <dcterms:modified xsi:type="dcterms:W3CDTF">2014-07-23T18:38:00Z</dcterms:modified>
</cp:coreProperties>
</file>